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media/image2.png" ContentType="image/png"/>
  <Override PartName="/word/header3.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rPr>
          <w:rFonts w:ascii="Tahoma" w:hAnsi="Tahoma" w:eastAsia="Calibri" w:cs="Tahoma"/>
          <w:b w:val="false"/>
          <w:bCs w:val="false"/>
          <w:color w:val="000000"/>
          <w:sz w:val="28"/>
          <w:szCs w:val="28"/>
        </w:rPr>
      </w:pPr>
      <w:r>
        <w:rPr>
          <w:rFonts w:eastAsia="Calibri" w:cs="Tahoma" w:ascii="Tahoma" w:hAnsi="Tahoma"/>
          <w:b w:val="false"/>
          <w:bCs w:val="false"/>
          <w:color w:val="000000"/>
          <w:sz w:val="28"/>
          <w:szCs w:val="28"/>
        </w:rPr>
        <w:t xml:space="preserve">A Quorum of 15 Cabinet Officers being present the meeting was </w:t>
      </w:r>
    </w:p>
    <w:p>
      <w:pPr>
        <w:pStyle w:val="Normal"/>
        <w:rPr>
          <w:rFonts w:ascii="Tahoma" w:hAnsi="Tahoma" w:eastAsia="Calibri" w:cs="Tahoma"/>
          <w:color w:val="000000"/>
          <w:sz w:val="28"/>
          <w:szCs w:val="28"/>
        </w:rPr>
      </w:pPr>
      <w:r>
        <w:rPr>
          <w:rFonts w:eastAsia="Calibri" w:cs="Tahoma" w:ascii="Tahoma" w:hAnsi="Tahoma"/>
          <w:b/>
          <w:color w:val="000000"/>
          <w:sz w:val="28"/>
          <w:szCs w:val="28"/>
        </w:rPr>
        <w:t xml:space="preserve">Called to Order  </w:t>
      </w:r>
      <w:r>
        <w:rPr>
          <w:rFonts w:eastAsia="Calibri" w:cs="Tahoma" w:ascii="Tahoma" w:hAnsi="Tahoma"/>
          <w:color w:val="000000"/>
          <w:sz w:val="28"/>
          <w:szCs w:val="28"/>
        </w:rPr>
        <w:t>at 7:33 PM</w:t>
        <w:tab/>
        <w:t>by DG Debbie McGinley</w:t>
      </w:r>
    </w:p>
    <w:p>
      <w:pPr>
        <w:pStyle w:val="Normal"/>
        <w:rPr>
          <w:rFonts w:ascii="Tahoma" w:hAnsi="Tahoma" w:eastAsia="Calibri" w:cs="Tahoma"/>
          <w:color w:val="000000"/>
          <w:sz w:val="28"/>
          <w:szCs w:val="28"/>
        </w:rPr>
      </w:pPr>
      <w:r>
        <w:rPr>
          <w:rFonts w:eastAsia="Calibri" w:cs="Tahoma" w:ascii="Tahoma" w:hAnsi="Tahoma"/>
          <w:b/>
          <w:color w:val="000000"/>
          <w:sz w:val="28"/>
          <w:szCs w:val="28"/>
        </w:rPr>
        <w:t xml:space="preserve"> </w:t>
      </w:r>
      <w:r>
        <w:rPr>
          <w:rFonts w:eastAsia="Calibri" w:cs="Tahoma" w:ascii="Tahoma" w:hAnsi="Tahoma"/>
          <w:b/>
          <w:color w:val="000000"/>
          <w:sz w:val="28"/>
          <w:szCs w:val="28"/>
        </w:rPr>
        <w:t>Lions Pledge</w:t>
      </w:r>
      <w:r>
        <w:rPr>
          <w:rFonts w:eastAsia="Calibri" w:cs="Tahoma" w:ascii="Tahoma" w:hAnsi="Tahoma"/>
          <w:b w:val="false"/>
          <w:bCs w:val="false"/>
          <w:color w:val="000000"/>
          <w:sz w:val="28"/>
          <w:szCs w:val="28"/>
        </w:rPr>
        <w:t xml:space="preserve"> led by </w:t>
      </w:r>
      <w:r>
        <w:rPr>
          <w:rFonts w:eastAsia="Calibri" w:cs="Tahoma" w:ascii="Tahoma" w:hAnsi="Tahoma"/>
          <w:color w:val="000000"/>
          <w:sz w:val="28"/>
          <w:szCs w:val="28"/>
        </w:rPr>
        <w:t>2</w:t>
      </w:r>
      <w:r>
        <w:rPr>
          <w:rFonts w:eastAsia="Calibri" w:cs="Tahoma" w:ascii="Tahoma" w:hAnsi="Tahoma"/>
          <w:color w:val="000000"/>
          <w:sz w:val="28"/>
          <w:szCs w:val="28"/>
          <w:vertAlign w:val="superscript"/>
        </w:rPr>
        <w:t>nd</w:t>
      </w:r>
      <w:r>
        <w:rPr>
          <w:rFonts w:eastAsia="Calibri" w:cs="Tahoma" w:ascii="Tahoma" w:hAnsi="Tahoma"/>
          <w:color w:val="000000"/>
          <w:sz w:val="28"/>
          <w:szCs w:val="28"/>
        </w:rPr>
        <w:t xml:space="preserve"> VDG Frank Sellers</w:t>
      </w:r>
    </w:p>
    <w:p>
      <w:pPr>
        <w:pStyle w:val="Normal"/>
        <w:rPr>
          <w:rFonts w:ascii="Tahoma" w:hAnsi="Tahoma" w:eastAsia="Calibri" w:cs="Tahoma"/>
          <w:b/>
          <w:bCs/>
          <w:color w:val="000000"/>
          <w:sz w:val="28"/>
          <w:szCs w:val="28"/>
        </w:rPr>
      </w:pPr>
      <w:r>
        <w:rPr>
          <w:rFonts w:eastAsia="Calibri" w:cs="Tahoma" w:ascii="Tahoma" w:hAnsi="Tahoma"/>
          <w:b/>
          <w:color w:val="000000"/>
          <w:sz w:val="28"/>
          <w:szCs w:val="28"/>
        </w:rPr>
        <w:t xml:space="preserve"> </w:t>
      </w:r>
      <w:r>
        <w:rPr>
          <w:rFonts w:eastAsia="Calibri" w:cs="Tahoma" w:ascii="Tahoma" w:hAnsi="Tahoma"/>
          <w:b/>
          <w:bCs/>
          <w:color w:val="000000"/>
          <w:sz w:val="28"/>
          <w:szCs w:val="28"/>
        </w:rPr>
        <w:t>Moment of Silence for Deceased Members and World Peace</w:t>
      </w:r>
    </w:p>
    <w:p>
      <w:pPr>
        <w:pStyle w:val="Normal"/>
        <w:rPr>
          <w:rFonts w:ascii="Tahoma" w:hAnsi="Tahoma" w:eastAsia="Calibri" w:cs="Tahoma"/>
          <w:color w:val="000000"/>
          <w:sz w:val="28"/>
          <w:szCs w:val="28"/>
        </w:rPr>
      </w:pPr>
      <w:r>
        <w:rPr>
          <w:rFonts w:eastAsia="Calibri" w:cs="Tahoma" w:ascii="Tahoma" w:hAnsi="Tahoma"/>
          <w:color w:val="000000"/>
          <w:sz w:val="28"/>
          <w:szCs w:val="28"/>
        </w:rPr>
        <w:t xml:space="preserve"> </w:t>
      </w:r>
      <w:r>
        <w:rPr>
          <w:rFonts w:eastAsia="Calibri" w:cs="Tahoma" w:ascii="Tahoma" w:hAnsi="Tahoma"/>
          <w:b/>
          <w:color w:val="000000"/>
          <w:sz w:val="28"/>
          <w:szCs w:val="28"/>
        </w:rPr>
        <w:t>Welcome</w:t>
      </w:r>
      <w:r>
        <w:rPr>
          <w:rFonts w:eastAsia="Calibri" w:cs="Tahoma" w:ascii="Tahoma" w:hAnsi="Tahoma"/>
          <w:color w:val="000000"/>
          <w:sz w:val="28"/>
          <w:szCs w:val="28"/>
        </w:rPr>
        <w:t xml:space="preserve"> </w:t>
      </w:r>
      <w:r>
        <w:rPr>
          <w:rFonts w:eastAsia="Calibri" w:cs="Tahoma" w:ascii="Tahoma" w:hAnsi="Tahoma"/>
          <w:b/>
          <w:bCs/>
          <w:color w:val="000000"/>
          <w:sz w:val="28"/>
          <w:szCs w:val="28"/>
        </w:rPr>
        <w:t xml:space="preserve">and Opening Remarks </w:t>
      </w:r>
      <w:r>
        <w:rPr>
          <w:rFonts w:eastAsia="Calibri" w:cs="Tahoma" w:ascii="Tahoma" w:hAnsi="Tahoma"/>
          <w:color w:val="000000"/>
          <w:sz w:val="28"/>
          <w:szCs w:val="28"/>
        </w:rPr>
        <w:t>by DG Debbie McGinley</w:t>
      </w:r>
    </w:p>
    <w:p>
      <w:pPr>
        <w:pStyle w:val="Normal"/>
        <w:rPr>
          <w:rFonts w:ascii="Tahoma" w:hAnsi="Tahoma" w:eastAsia="Calibri" w:cs="Tahoma"/>
          <w:color w:val="000000"/>
          <w:sz w:val="28"/>
          <w:szCs w:val="28"/>
        </w:rPr>
      </w:pPr>
      <w:r>
        <w:rPr>
          <w:rFonts w:eastAsia="Calibri" w:cs="Tahoma" w:ascii="Tahoma" w:hAnsi="Tahoma"/>
          <w:color w:val="000000"/>
          <w:sz w:val="28"/>
          <w:szCs w:val="28"/>
        </w:rPr>
        <w:t xml:space="preserve"> </w:t>
      </w:r>
      <w:r>
        <w:rPr>
          <w:rFonts w:eastAsia="Calibri" w:cs="Tahoma" w:ascii="Tahoma" w:hAnsi="Tahoma"/>
          <w:b/>
          <w:color w:val="000000"/>
          <w:sz w:val="28"/>
          <w:szCs w:val="28"/>
        </w:rPr>
        <w:t>Additions and Approval of the Agenda</w:t>
      </w:r>
    </w:p>
    <w:p>
      <w:pPr>
        <w:pStyle w:val="Normal"/>
        <w:rPr>
          <w:rFonts w:ascii="Tahoma" w:hAnsi="Tahoma" w:eastAsia="Calibri" w:cs="Tahoma"/>
          <w:b w:val="false"/>
          <w:bCs w:val="false"/>
          <w:color w:val="000000"/>
          <w:sz w:val="28"/>
          <w:szCs w:val="28"/>
        </w:rPr>
      </w:pPr>
      <w:r>
        <w:rPr>
          <w:rFonts w:eastAsia="Calibri" w:cs="Tahoma" w:ascii="Tahoma" w:hAnsi="Tahoma"/>
          <w:b/>
          <w:color w:val="000000"/>
          <w:sz w:val="28"/>
          <w:szCs w:val="28"/>
        </w:rPr>
        <w:tab/>
      </w:r>
      <w:r>
        <w:rPr>
          <w:rFonts w:eastAsia="Calibri" w:cs="Tahoma" w:ascii="Tahoma" w:hAnsi="Tahoma"/>
          <w:b w:val="false"/>
          <w:bCs w:val="false"/>
          <w:color w:val="000000"/>
          <w:sz w:val="28"/>
          <w:szCs w:val="28"/>
        </w:rPr>
        <w:t>Report on Lions Quest was added to the Agenda under New Business</w:t>
      </w:r>
    </w:p>
    <w:p>
      <w:pPr>
        <w:pStyle w:val="Normal"/>
        <w:rPr>
          <w:rFonts w:ascii="Tahoma" w:hAnsi="Tahoma" w:eastAsia="Calibri" w:cs="Tahoma"/>
          <w:b w:val="false"/>
          <w:bCs w:val="false"/>
          <w:color w:val="000000"/>
          <w:sz w:val="28"/>
          <w:szCs w:val="28"/>
        </w:rPr>
      </w:pPr>
      <w:r>
        <w:rPr>
          <w:rFonts w:eastAsia="Calibri" w:cs="Tahoma" w:ascii="Tahoma" w:hAnsi="Tahoma"/>
          <w:b w:val="false"/>
          <w:bCs w:val="false"/>
          <w:color w:val="000000"/>
          <w:sz w:val="28"/>
          <w:szCs w:val="28"/>
        </w:rPr>
        <w:tab/>
        <w:t>Moved by ZC Diana Swaby, 2</w:t>
      </w:r>
      <w:r>
        <w:rPr>
          <w:rFonts w:eastAsia="Calibri" w:cs="Tahoma" w:ascii="Tahoma" w:hAnsi="Tahoma"/>
          <w:b w:val="false"/>
          <w:bCs w:val="false"/>
          <w:color w:val="000000"/>
          <w:sz w:val="28"/>
          <w:szCs w:val="28"/>
          <w:vertAlign w:val="superscript"/>
        </w:rPr>
        <w:t>nd</w:t>
      </w:r>
      <w:r>
        <w:rPr>
          <w:rFonts w:eastAsia="Calibri" w:cs="Tahoma" w:ascii="Tahoma" w:hAnsi="Tahoma"/>
          <w:b w:val="false"/>
          <w:bCs w:val="false"/>
          <w:color w:val="000000"/>
          <w:sz w:val="28"/>
          <w:szCs w:val="28"/>
        </w:rPr>
        <w:t xml:space="preserve"> by GMT Coord. Linda Baltzer to approve   </w:t>
        <w:tab/>
        <w:t xml:space="preserve">the Agenda as amended. </w:t>
      </w:r>
      <w:r>
        <w:rPr>
          <w:rFonts w:eastAsia="Calibri" w:cs="Tahoma" w:ascii="Tahoma" w:hAnsi="Tahoma"/>
          <w:b/>
          <w:bCs/>
          <w:color w:val="000000"/>
          <w:sz w:val="28"/>
          <w:szCs w:val="28"/>
        </w:rPr>
        <w:t>MC</w:t>
      </w:r>
    </w:p>
    <w:p>
      <w:pPr>
        <w:pStyle w:val="Normal"/>
        <w:rPr>
          <w:rFonts w:ascii="Tahoma" w:hAnsi="Tahoma" w:eastAsia="Calibri" w:cs="Tahoma"/>
          <w:b/>
          <w:bCs/>
          <w:color w:val="000000"/>
          <w:sz w:val="28"/>
          <w:szCs w:val="28"/>
        </w:rPr>
      </w:pPr>
      <w:r>
        <w:rPr>
          <w:rFonts w:eastAsia="Calibri" w:cs="Tahoma" w:ascii="Tahoma" w:hAnsi="Tahoma"/>
          <w:color w:val="000000"/>
          <w:sz w:val="28"/>
          <w:szCs w:val="28"/>
        </w:rPr>
        <w:t xml:space="preserve"> </w:t>
      </w:r>
      <w:r>
        <w:rPr>
          <w:rFonts w:eastAsia="Calibri" w:cs="Tahoma" w:ascii="Tahoma" w:hAnsi="Tahoma"/>
          <w:b/>
          <w:bCs/>
          <w:color w:val="000000"/>
          <w:sz w:val="28"/>
          <w:szCs w:val="28"/>
        </w:rPr>
        <w:t xml:space="preserve">Approval of minutes </w:t>
      </w:r>
    </w:p>
    <w:p>
      <w:pPr>
        <w:pStyle w:val="Normal"/>
        <w:rPr>
          <w:rFonts w:ascii="Tahoma" w:hAnsi="Tahoma" w:eastAsia="Calibri" w:cs="Tahoma"/>
          <w:b w:val="false"/>
          <w:bCs w:val="false"/>
          <w:color w:val="000000"/>
          <w:sz w:val="28"/>
          <w:szCs w:val="28"/>
        </w:rPr>
      </w:pPr>
      <w:r>
        <w:rPr>
          <w:rFonts w:eastAsia="Calibri" w:cs="Tahoma" w:ascii="Tahoma" w:hAnsi="Tahoma"/>
          <w:b/>
          <w:bCs/>
          <w:color w:val="000000"/>
          <w:sz w:val="28"/>
          <w:szCs w:val="28"/>
        </w:rPr>
        <w:tab/>
      </w:r>
      <w:r>
        <w:rPr>
          <w:rFonts w:eastAsia="Calibri" w:cs="Tahoma" w:ascii="Tahoma" w:hAnsi="Tahoma"/>
          <w:b w:val="false"/>
          <w:bCs w:val="false"/>
          <w:color w:val="000000"/>
          <w:sz w:val="28"/>
          <w:szCs w:val="28"/>
        </w:rPr>
        <w:t>Moved by ZC Brenda Billard, 2</w:t>
      </w:r>
      <w:r>
        <w:rPr>
          <w:rFonts w:eastAsia="Calibri" w:cs="Tahoma" w:ascii="Tahoma" w:hAnsi="Tahoma"/>
          <w:b w:val="false"/>
          <w:bCs w:val="false"/>
          <w:color w:val="000000"/>
          <w:sz w:val="28"/>
          <w:szCs w:val="28"/>
          <w:vertAlign w:val="superscript"/>
        </w:rPr>
        <w:t>nd</w:t>
      </w:r>
      <w:r>
        <w:rPr>
          <w:rFonts w:eastAsia="Calibri" w:cs="Tahoma" w:ascii="Tahoma" w:hAnsi="Tahoma"/>
          <w:b w:val="false"/>
          <w:bCs w:val="false"/>
          <w:color w:val="000000"/>
          <w:sz w:val="28"/>
          <w:szCs w:val="28"/>
        </w:rPr>
        <w:t xml:space="preserve"> by CT Frank Hartman to approve the Minutes of the August 23</w:t>
      </w:r>
      <w:r>
        <w:rPr>
          <w:rFonts w:eastAsia="Calibri" w:cs="Tahoma" w:ascii="Tahoma" w:hAnsi="Tahoma"/>
          <w:b w:val="false"/>
          <w:bCs w:val="false"/>
          <w:color w:val="000000"/>
          <w:sz w:val="28"/>
          <w:szCs w:val="28"/>
          <w:vertAlign w:val="superscript"/>
        </w:rPr>
        <w:t>rd</w:t>
      </w:r>
      <w:r>
        <w:rPr>
          <w:rFonts w:eastAsia="Calibri" w:cs="Tahoma" w:ascii="Tahoma" w:hAnsi="Tahoma"/>
          <w:b w:val="false"/>
          <w:bCs w:val="false"/>
          <w:color w:val="000000"/>
          <w:sz w:val="28"/>
          <w:szCs w:val="28"/>
        </w:rPr>
        <w:t xml:space="preserve"> Summer Cabinet as circulated. </w:t>
      </w:r>
      <w:r>
        <w:rPr>
          <w:rFonts w:eastAsia="Calibri" w:cs="Tahoma" w:ascii="Tahoma" w:hAnsi="Tahoma"/>
          <w:b/>
          <w:bCs/>
          <w:color w:val="000000"/>
          <w:sz w:val="28"/>
          <w:szCs w:val="28"/>
        </w:rPr>
        <w:t>MC</w:t>
      </w:r>
    </w:p>
    <w:p>
      <w:pPr>
        <w:pStyle w:val="Normal"/>
        <w:rPr>
          <w:rFonts w:ascii="Tahoma" w:hAnsi="Tahoma" w:eastAsia="Calibri" w:cs="Tahoma"/>
          <w:b w:val="false"/>
          <w:bCs w:val="false"/>
          <w:color w:val="000000"/>
          <w:sz w:val="28"/>
          <w:szCs w:val="28"/>
        </w:rPr>
      </w:pPr>
      <w:r>
        <w:rPr>
          <w:rFonts w:eastAsia="Calibri" w:cs="Tahoma" w:ascii="Tahoma" w:hAnsi="Tahoma"/>
          <w:b/>
          <w:bCs/>
          <w:color w:val="000000"/>
          <w:sz w:val="28"/>
          <w:szCs w:val="28"/>
        </w:rPr>
        <w:tab/>
      </w:r>
      <w:r>
        <w:rPr>
          <w:rFonts w:eastAsia="Calibri" w:cs="Tahoma" w:ascii="Tahoma" w:hAnsi="Tahoma"/>
          <w:b w:val="false"/>
          <w:bCs w:val="false"/>
          <w:color w:val="000000"/>
          <w:sz w:val="28"/>
          <w:szCs w:val="28"/>
        </w:rPr>
        <w:t>Moved by ZC Diana Swaby, 2</w:t>
      </w:r>
      <w:r>
        <w:rPr>
          <w:rFonts w:eastAsia="Calibri" w:cs="Tahoma" w:ascii="Tahoma" w:hAnsi="Tahoma"/>
          <w:b w:val="false"/>
          <w:bCs w:val="false"/>
          <w:color w:val="000000"/>
          <w:sz w:val="28"/>
          <w:szCs w:val="28"/>
          <w:vertAlign w:val="superscript"/>
        </w:rPr>
        <w:t>nd</w:t>
      </w:r>
      <w:r>
        <w:rPr>
          <w:rFonts w:eastAsia="Calibri" w:cs="Tahoma" w:ascii="Tahoma" w:hAnsi="Tahoma"/>
          <w:b w:val="false"/>
          <w:bCs w:val="false"/>
          <w:color w:val="000000"/>
          <w:sz w:val="28"/>
          <w:szCs w:val="28"/>
        </w:rPr>
        <w:t xml:space="preserve"> by GST Coord. Cheryl Mackenzie to approve the Minutes of the August 27, 2025 Cabinet meeting as circulated. </w:t>
      </w:r>
      <w:r>
        <w:rPr>
          <w:rFonts w:eastAsia="Calibri" w:cs="Tahoma" w:ascii="Tahoma" w:hAnsi="Tahoma"/>
          <w:b/>
          <w:bCs/>
          <w:color w:val="000000"/>
          <w:sz w:val="28"/>
          <w:szCs w:val="28"/>
        </w:rPr>
        <w:t>MC</w:t>
      </w:r>
    </w:p>
    <w:p>
      <w:pPr>
        <w:pStyle w:val="Normal"/>
        <w:rPr>
          <w:rFonts w:ascii="Tahoma" w:hAnsi="Tahoma" w:eastAsia="Calibri" w:cs="Tahoma"/>
          <w:color w:val="000000"/>
          <w:sz w:val="28"/>
          <w:szCs w:val="28"/>
        </w:rPr>
      </w:pPr>
      <w:r>
        <w:rPr>
          <w:rFonts w:eastAsia="Calibri" w:cs="Tahoma" w:ascii="Tahoma" w:hAnsi="Tahoma"/>
          <w:b/>
          <w:bCs/>
          <w:color w:val="000000"/>
          <w:sz w:val="28"/>
          <w:szCs w:val="28"/>
        </w:rPr>
        <w:t>Nominations for MDN Canadian Internationl Director for 27-29</w:t>
      </w:r>
    </w:p>
    <w:p>
      <w:pPr>
        <w:pStyle w:val="Normal"/>
        <w:rPr>
          <w:rFonts w:ascii="Tahoma" w:hAnsi="Tahoma" w:eastAsia="Calibri" w:cs="Tahoma"/>
          <w:color w:val="000000"/>
          <w:sz w:val="28"/>
          <w:szCs w:val="28"/>
        </w:rPr>
      </w:pPr>
      <w:r>
        <w:rPr>
          <w:rFonts w:eastAsia="Calibri" w:cs="Tahoma" w:ascii="Tahoma" w:hAnsi="Tahoma"/>
          <w:color w:val="000000"/>
          <w:sz w:val="28"/>
          <w:szCs w:val="28"/>
        </w:rPr>
        <w:t>October 30</w:t>
      </w:r>
      <w:r>
        <w:rPr>
          <w:rFonts w:eastAsia="Calibri" w:cs="Tahoma" w:ascii="Tahoma" w:hAnsi="Tahoma"/>
          <w:color w:val="000000"/>
          <w:sz w:val="28"/>
          <w:szCs w:val="28"/>
          <w:vertAlign w:val="superscript"/>
        </w:rPr>
        <w:t>th</w:t>
      </w:r>
      <w:r>
        <w:rPr>
          <w:rFonts w:eastAsia="Calibri" w:cs="Tahoma" w:ascii="Tahoma" w:hAnsi="Tahoma"/>
          <w:color w:val="000000"/>
          <w:sz w:val="28"/>
          <w:szCs w:val="28"/>
        </w:rPr>
        <w:t xml:space="preserve"> is the deadline to receive nominations for International Director for the two year term 2027-2029. DG Debbie will send a letter to the District requesting prospective candidates to forward their letters of nomination. A Cabinet meeting will be held on October 30</w:t>
      </w:r>
      <w:r>
        <w:rPr>
          <w:rFonts w:eastAsia="Calibri" w:cs="Tahoma" w:ascii="Tahoma" w:hAnsi="Tahoma"/>
          <w:color w:val="000000"/>
          <w:sz w:val="28"/>
          <w:szCs w:val="28"/>
          <w:vertAlign w:val="superscript"/>
        </w:rPr>
        <w:t>th</w:t>
      </w:r>
      <w:r>
        <w:rPr>
          <w:rFonts w:eastAsia="Calibri" w:cs="Tahoma" w:ascii="Tahoma" w:hAnsi="Tahoma"/>
          <w:color w:val="000000"/>
          <w:sz w:val="28"/>
          <w:szCs w:val="28"/>
        </w:rPr>
        <w:t xml:space="preserve"> to review and forward to a Special Convention.</w:t>
      </w:r>
    </w:p>
    <w:p>
      <w:pPr>
        <w:pStyle w:val="Normal"/>
        <w:rPr>
          <w:rFonts w:ascii="Tahoma" w:hAnsi="Tahoma" w:eastAsia="Calibri" w:cs="Tahoma"/>
          <w:color w:val="000000"/>
          <w:sz w:val="28"/>
          <w:szCs w:val="28"/>
        </w:rPr>
      </w:pPr>
      <w:r>
        <w:rPr>
          <w:rFonts w:eastAsia="Calibri" w:cs="Tahoma" w:ascii="Tahoma" w:hAnsi="Tahoma"/>
          <w:color w:val="000000"/>
          <w:sz w:val="28"/>
          <w:szCs w:val="28"/>
        </w:rPr>
        <w:t>Motioned by ZC Brenda Billard, 2</w:t>
      </w:r>
      <w:r>
        <w:rPr>
          <w:rFonts w:eastAsia="Calibri" w:cs="Tahoma" w:ascii="Tahoma" w:hAnsi="Tahoma"/>
          <w:color w:val="000000"/>
          <w:sz w:val="28"/>
          <w:szCs w:val="28"/>
          <w:vertAlign w:val="superscript"/>
        </w:rPr>
        <w:t>nd</w:t>
      </w:r>
      <w:r>
        <w:rPr>
          <w:rFonts w:eastAsia="Calibri" w:cs="Tahoma" w:ascii="Tahoma" w:hAnsi="Tahoma"/>
          <w:color w:val="000000"/>
          <w:sz w:val="28"/>
          <w:szCs w:val="28"/>
        </w:rPr>
        <w:t xml:space="preserve"> by ZC Gordie Baxter to hold a Special Convention by Zoom on November 30</w:t>
      </w:r>
      <w:r>
        <w:rPr>
          <w:rFonts w:eastAsia="Calibri" w:cs="Tahoma" w:ascii="Tahoma" w:hAnsi="Tahoma"/>
          <w:color w:val="000000"/>
          <w:sz w:val="28"/>
          <w:szCs w:val="28"/>
          <w:vertAlign w:val="superscript"/>
        </w:rPr>
        <w:t>th</w:t>
      </w:r>
      <w:r>
        <w:rPr>
          <w:rFonts w:eastAsia="Calibri" w:cs="Tahoma" w:ascii="Tahoma" w:hAnsi="Tahoma"/>
          <w:color w:val="000000"/>
          <w:sz w:val="28"/>
          <w:szCs w:val="28"/>
        </w:rPr>
        <w:t xml:space="preserve"> to vote for a candidate for Internaional Director. </w:t>
      </w:r>
      <w:r>
        <w:rPr>
          <w:rFonts w:eastAsia="Calibri" w:cs="Tahoma" w:ascii="Tahoma" w:hAnsi="Tahoma"/>
          <w:b/>
          <w:bCs/>
          <w:color w:val="000000"/>
          <w:sz w:val="28"/>
          <w:szCs w:val="28"/>
        </w:rPr>
        <w:t xml:space="preserve">MC  </w:t>
      </w:r>
    </w:p>
    <w:p>
      <w:pPr>
        <w:pStyle w:val="Normal"/>
        <w:rPr>
          <w:rFonts w:ascii="Tahoma" w:hAnsi="Tahoma" w:eastAsia="Calibri" w:cs="Tahoma"/>
          <w:color w:val="000000"/>
          <w:sz w:val="28"/>
          <w:szCs w:val="28"/>
        </w:rPr>
      </w:pPr>
      <w:r>
        <w:rPr>
          <w:rFonts w:eastAsia="Calibri" w:cs="Tahoma" w:ascii="Tahoma" w:hAnsi="Tahoma"/>
          <w:b/>
          <w:color w:val="000000"/>
          <w:sz w:val="28"/>
          <w:szCs w:val="28"/>
        </w:rPr>
      </w:r>
    </w:p>
    <w:p>
      <w:pPr>
        <w:pStyle w:val="Normal"/>
        <w:rPr>
          <w:rFonts w:ascii="Tahoma" w:hAnsi="Tahoma" w:eastAsia="Calibri" w:cs="Tahoma"/>
          <w:color w:val="000000"/>
          <w:sz w:val="28"/>
          <w:szCs w:val="28"/>
        </w:rPr>
      </w:pPr>
      <w:r>
        <w:rPr>
          <w:rFonts w:eastAsia="Calibri" w:cs="Tahoma" w:ascii="Tahoma" w:hAnsi="Tahoma"/>
          <w:b/>
          <w:color w:val="000000"/>
          <w:sz w:val="28"/>
          <w:szCs w:val="28"/>
        </w:rPr>
        <w:t>Fall Rally</w:t>
      </w:r>
    </w:p>
    <w:p>
      <w:pPr>
        <w:pStyle w:val="Normal"/>
        <w:rPr>
          <w:rFonts w:ascii="Tahoma" w:hAnsi="Tahoma" w:eastAsia="Calibri" w:cs="Tahoma"/>
          <w:b w:val="false"/>
          <w:bCs w:val="false"/>
          <w:color w:val="000000"/>
          <w:sz w:val="28"/>
          <w:szCs w:val="28"/>
        </w:rPr>
      </w:pPr>
      <w:r>
        <w:rPr>
          <w:rFonts w:eastAsia="Calibri" w:cs="Tahoma" w:ascii="Tahoma" w:hAnsi="Tahoma"/>
          <w:b w:val="false"/>
          <w:bCs w:val="false"/>
          <w:color w:val="000000"/>
          <w:sz w:val="28"/>
          <w:szCs w:val="28"/>
        </w:rPr>
        <w:t>Lion Cheryl reported the Fall Rally in Amherst is coming together.</w:t>
      </w:r>
    </w:p>
    <w:p>
      <w:pPr>
        <w:pStyle w:val="Normal"/>
        <w:rPr>
          <w:rFonts w:ascii="Tahoma" w:hAnsi="Tahoma" w:eastAsia="Calibri" w:cs="Tahoma"/>
          <w:color w:val="000000"/>
          <w:sz w:val="28"/>
          <w:szCs w:val="28"/>
        </w:rPr>
      </w:pPr>
      <w:r>
        <w:rPr>
          <w:rFonts w:eastAsia="Calibri" w:cs="Tahoma" w:ascii="Tahoma" w:hAnsi="Tahoma"/>
          <w:b/>
          <w:bCs/>
          <w:color w:val="000000"/>
          <w:sz w:val="28"/>
          <w:szCs w:val="28"/>
        </w:rPr>
        <w:t>Zone visitations/club visits</w:t>
      </w:r>
    </w:p>
    <w:p>
      <w:pPr>
        <w:pStyle w:val="Normal"/>
        <w:rPr>
          <w:rFonts w:ascii="Tahoma" w:hAnsi="Tahoma" w:eastAsia="Calibri" w:cs="Tahoma"/>
          <w:b w:val="false"/>
          <w:bCs w:val="false"/>
          <w:color w:val="000000"/>
          <w:sz w:val="28"/>
          <w:szCs w:val="28"/>
        </w:rPr>
      </w:pPr>
      <w:r>
        <w:rPr>
          <w:rFonts w:eastAsia="Calibri" w:cs="Tahoma" w:ascii="Tahoma" w:hAnsi="Tahoma"/>
          <w:b w:val="false"/>
          <w:bCs w:val="false"/>
          <w:color w:val="000000"/>
          <w:sz w:val="28"/>
          <w:szCs w:val="28"/>
        </w:rPr>
        <w:t>DG Debbie reported she has some Zone visits completed with several to come. Zone 2 still has no Zone Chair. Lion Donnie Fancy has been named Zone Chair for Zone 9.</w:t>
      </w:r>
    </w:p>
    <w:p>
      <w:pPr>
        <w:pStyle w:val="Normal"/>
        <w:rPr>
          <w:rFonts w:ascii="Tahoma" w:hAnsi="Tahoma" w:eastAsia="Calibri" w:cs="Tahoma"/>
          <w:color w:val="000000"/>
          <w:sz w:val="28"/>
          <w:szCs w:val="28"/>
        </w:rPr>
      </w:pPr>
      <w:r>
        <w:rPr>
          <w:rFonts w:eastAsia="Calibri" w:cs="Tahoma" w:ascii="Tahoma" w:hAnsi="Tahoma"/>
          <w:b/>
          <w:color w:val="000000"/>
          <w:sz w:val="28"/>
          <w:szCs w:val="28"/>
        </w:rPr>
        <w:t>Correspondence</w:t>
        <w:tab/>
        <w:tab/>
        <w:tab/>
        <w:tab/>
        <w:tab/>
        <w:tab/>
      </w:r>
    </w:p>
    <w:p>
      <w:pPr>
        <w:pStyle w:val="Normal"/>
        <w:rPr>
          <w:rFonts w:ascii="Tahoma" w:hAnsi="Tahoma" w:eastAsia="Calibri" w:cs="Tahoma"/>
          <w:color w:val="000000"/>
          <w:sz w:val="28"/>
          <w:szCs w:val="28"/>
        </w:rPr>
      </w:pPr>
      <w:r>
        <w:rPr>
          <w:rFonts w:eastAsia="Calibri" w:cs="Tahoma" w:ascii="Tahoma" w:hAnsi="Tahoma"/>
          <w:color w:val="000000"/>
          <w:sz w:val="28"/>
          <w:szCs w:val="28"/>
        </w:rPr>
        <w:t xml:space="preserve">CS Scott MacKenzie </w:t>
      </w:r>
      <w:r>
        <w:rPr>
          <w:rFonts w:eastAsia="Calibri" w:cs="Tahoma" w:ascii="Tahoma" w:hAnsi="Tahoma"/>
          <w:color w:val="000000"/>
          <w:sz w:val="28"/>
          <w:szCs w:val="28"/>
        </w:rPr>
        <w:t>reported there was no correspondence.</w:t>
      </w:r>
    </w:p>
    <w:p>
      <w:pPr>
        <w:pStyle w:val="Normal"/>
        <w:rPr>
          <w:rFonts w:ascii="Tahoma" w:hAnsi="Tahoma" w:eastAsia="Calibri" w:cs="Tahoma"/>
          <w:b/>
          <w:color w:val="000000"/>
          <w:sz w:val="28"/>
          <w:szCs w:val="28"/>
        </w:rPr>
      </w:pPr>
      <w:r>
        <w:rPr>
          <w:rFonts w:eastAsia="Calibri" w:cs="Tahoma" w:ascii="Tahoma" w:hAnsi="Tahoma"/>
          <w:b/>
          <w:bCs/>
          <w:color w:val="000000"/>
          <w:sz w:val="28"/>
          <w:szCs w:val="28"/>
        </w:rPr>
        <w:t xml:space="preserve">Treasurer </w:t>
      </w:r>
      <w:r>
        <w:rPr>
          <w:rFonts w:eastAsia="Calibri" w:cs="Tahoma" w:ascii="Tahoma" w:hAnsi="Tahoma"/>
          <w:b/>
          <w:bCs/>
          <w:color w:val="000000"/>
          <w:sz w:val="28"/>
          <w:szCs w:val="28"/>
        </w:rPr>
        <w:t xml:space="preserve">Report </w:t>
      </w:r>
      <w:r>
        <w:rPr>
          <w:rFonts w:eastAsia="Calibri" w:cs="Tahoma" w:ascii="Tahoma" w:hAnsi="Tahoma"/>
          <w:color w:val="000000"/>
          <w:sz w:val="28"/>
          <w:szCs w:val="28"/>
        </w:rPr>
        <w:tab/>
        <w:tab/>
        <w:tab/>
        <w:tab/>
        <w:tab/>
        <w:tab/>
        <w:tab/>
      </w:r>
    </w:p>
    <w:p>
      <w:pPr>
        <w:pStyle w:val="Normal"/>
        <w:rPr>
          <w:rFonts w:ascii="Tahoma" w:hAnsi="Tahoma" w:eastAsia="Calibri" w:cs="Tahoma"/>
          <w:b/>
          <w:color w:val="000000"/>
          <w:sz w:val="28"/>
          <w:szCs w:val="28"/>
        </w:rPr>
      </w:pPr>
      <w:r>
        <w:rPr>
          <w:rFonts w:eastAsia="Calibri" w:cs="Tahoma" w:ascii="Tahoma" w:hAnsi="Tahoma"/>
          <w:color w:val="000000"/>
          <w:sz w:val="28"/>
          <w:szCs w:val="28"/>
        </w:rPr>
        <w:t xml:space="preserve">CT Frank Hartman </w:t>
      </w:r>
      <w:r>
        <w:rPr>
          <w:rFonts w:eastAsia="Calibri" w:cs="Tahoma" w:ascii="Tahoma" w:hAnsi="Tahoma"/>
          <w:color w:val="000000"/>
          <w:sz w:val="28"/>
          <w:szCs w:val="28"/>
        </w:rPr>
        <w:t xml:space="preserve">reported $ 75,941.21 in the District chequing account. The $ 25,000 cheque to the LFC has been sent </w:t>
      </w:r>
      <w:r>
        <w:rPr>
          <w:rFonts w:eastAsia="Calibri" w:cs="Tahoma" w:ascii="Tahoma" w:hAnsi="Tahoma"/>
          <w:color w:val="000000"/>
          <w:sz w:val="28"/>
          <w:szCs w:val="28"/>
        </w:rPr>
        <w:t>and the East Coast Credit Union GIC has not been cashed out yet. After discussion it was Motioned by GLT Chair Lion Bill Bruhm to take the money from current funds and not cash out the ECCU investment. 2</w:t>
      </w:r>
      <w:r>
        <w:rPr>
          <w:rFonts w:eastAsia="Calibri" w:cs="Tahoma" w:ascii="Tahoma" w:hAnsi="Tahoma"/>
          <w:color w:val="000000"/>
          <w:sz w:val="28"/>
          <w:szCs w:val="28"/>
          <w:vertAlign w:val="superscript"/>
        </w:rPr>
        <w:t>nd</w:t>
      </w:r>
      <w:r>
        <w:rPr>
          <w:rFonts w:eastAsia="Calibri" w:cs="Tahoma" w:ascii="Tahoma" w:hAnsi="Tahoma"/>
          <w:color w:val="000000"/>
          <w:sz w:val="28"/>
          <w:szCs w:val="28"/>
        </w:rPr>
        <w:t xml:space="preserve"> by VDG Frank Sellers. </w:t>
      </w:r>
      <w:r>
        <w:rPr>
          <w:rFonts w:eastAsia="Calibri" w:cs="Tahoma" w:ascii="Tahoma" w:hAnsi="Tahoma"/>
          <w:b/>
          <w:bCs/>
          <w:color w:val="000000"/>
          <w:sz w:val="28"/>
          <w:szCs w:val="28"/>
        </w:rPr>
        <w:t>MC</w:t>
      </w:r>
    </w:p>
    <w:p>
      <w:pPr>
        <w:pStyle w:val="Normal"/>
        <w:rPr>
          <w:rFonts w:ascii="Tahoma" w:hAnsi="Tahoma" w:eastAsia="Calibri" w:cs="Tahoma"/>
          <w:b w:val="false"/>
          <w:bCs w:val="false"/>
          <w:color w:val="000000"/>
          <w:sz w:val="28"/>
          <w:szCs w:val="28"/>
        </w:rPr>
      </w:pPr>
      <w:r>
        <w:rPr>
          <w:rFonts w:eastAsia="Calibri" w:cs="Tahoma" w:ascii="Tahoma" w:hAnsi="Tahoma"/>
          <w:b w:val="false"/>
          <w:bCs w:val="false"/>
          <w:color w:val="000000"/>
          <w:sz w:val="28"/>
          <w:szCs w:val="28"/>
        </w:rPr>
        <w:t>CT Frank stated 49 Clubs have paid their Duistrict dues to date.</w:t>
      </w:r>
    </w:p>
    <w:p>
      <w:pPr>
        <w:pStyle w:val="Normal"/>
        <w:rPr>
          <w:rFonts w:ascii="Tahoma" w:hAnsi="Tahoma" w:eastAsia="Calibri" w:cs="Tahoma"/>
          <w:b w:val="false"/>
          <w:bCs w:val="false"/>
          <w:color w:val="000000"/>
          <w:sz w:val="28"/>
          <w:szCs w:val="28"/>
        </w:rPr>
      </w:pPr>
      <w:r>
        <w:rPr>
          <w:rFonts w:eastAsia="Calibri" w:cs="Tahoma" w:ascii="Tahoma" w:hAnsi="Tahoma"/>
          <w:b w:val="false"/>
          <w:bCs w:val="false"/>
          <w:color w:val="000000"/>
          <w:sz w:val="28"/>
          <w:szCs w:val="28"/>
        </w:rPr>
        <w:t>CT Frank reported $ 5900.00 has been received by the District to support the effects of the wildfires in the Annapolis Valley region.</w:t>
      </w:r>
    </w:p>
    <w:p>
      <w:pPr>
        <w:pStyle w:val="Normal"/>
        <w:rPr>
          <w:rFonts w:ascii="Tahoma" w:hAnsi="Tahoma" w:eastAsia="Calibri" w:cs="Tahoma"/>
          <w:b/>
          <w:color w:val="000000"/>
          <w:sz w:val="28"/>
          <w:szCs w:val="28"/>
        </w:rPr>
      </w:pPr>
      <w:r>
        <w:rPr>
          <w:rFonts w:eastAsia="Calibri" w:cs="Tahoma" w:ascii="Tahoma" w:hAnsi="Tahoma"/>
          <w:color w:val="000000"/>
          <w:sz w:val="28"/>
          <w:szCs w:val="28"/>
        </w:rPr>
        <w:t xml:space="preserve"> </w:t>
      </w:r>
      <w:r>
        <w:rPr>
          <w:rFonts w:eastAsia="Calibri" w:cs="Tahoma" w:ascii="Tahoma" w:hAnsi="Tahoma"/>
          <w:b/>
          <w:color w:val="000000"/>
          <w:sz w:val="28"/>
          <w:szCs w:val="28"/>
        </w:rPr>
        <w:t>New Business</w:t>
      </w:r>
    </w:p>
    <w:p>
      <w:pPr>
        <w:pStyle w:val="Normal"/>
        <w:rPr>
          <w:rFonts w:ascii="Tahoma" w:hAnsi="Tahoma" w:eastAsia="Calibri" w:cs="Tahoma"/>
          <w:b w:val="false"/>
          <w:bCs w:val="false"/>
          <w:color w:val="000000"/>
          <w:sz w:val="28"/>
          <w:szCs w:val="28"/>
        </w:rPr>
      </w:pPr>
      <w:r>
        <w:rPr>
          <w:rFonts w:eastAsia="Calibri" w:cs="Tahoma" w:ascii="Tahoma" w:hAnsi="Tahoma"/>
          <w:b w:val="false"/>
          <w:bCs w:val="false"/>
          <w:color w:val="000000"/>
          <w:sz w:val="28"/>
          <w:szCs w:val="28"/>
        </w:rPr>
        <w:t>LIONS QUEST</w:t>
      </w:r>
    </w:p>
    <w:p>
      <w:pPr>
        <w:pStyle w:val="Normal"/>
        <w:rPr>
          <w:rFonts w:ascii="Tahoma" w:hAnsi="Tahoma" w:eastAsia="Calibri" w:cs="Tahoma"/>
          <w:b w:val="false"/>
          <w:bCs w:val="false"/>
          <w:color w:val="000000"/>
          <w:sz w:val="28"/>
          <w:szCs w:val="28"/>
        </w:rPr>
      </w:pPr>
      <w:r>
        <w:rPr>
          <w:rFonts w:eastAsia="Calibri" w:cs="Tahoma" w:ascii="Tahoma" w:hAnsi="Tahoma"/>
          <w:b w:val="false"/>
          <w:bCs w:val="false"/>
          <w:color w:val="000000"/>
          <w:sz w:val="28"/>
          <w:szCs w:val="28"/>
        </w:rPr>
        <w:t>VDG Frank Sellers reported on the dire financial situation of the Lions Quest program. Clubs are asked to donate $100.00 and should email or direct deposit while the postal strike is ongoing. Thirteen Clubs in N2 donated last year. Lion Bill Bruhm reported one school in Nova Scotia is currently using Lions Quest and approval is in place to do more. Motioned by Lion Bill Bruhm, 2</w:t>
      </w:r>
      <w:r>
        <w:rPr>
          <w:rFonts w:eastAsia="Calibri" w:cs="Tahoma" w:ascii="Tahoma" w:hAnsi="Tahoma"/>
          <w:b w:val="false"/>
          <w:bCs w:val="false"/>
          <w:color w:val="000000"/>
          <w:sz w:val="28"/>
          <w:szCs w:val="28"/>
          <w:vertAlign w:val="superscript"/>
        </w:rPr>
        <w:t>nd</w:t>
      </w:r>
      <w:r>
        <w:rPr>
          <w:rFonts w:eastAsia="Calibri" w:cs="Tahoma" w:ascii="Tahoma" w:hAnsi="Tahoma"/>
          <w:b w:val="false"/>
          <w:bCs w:val="false"/>
          <w:color w:val="000000"/>
          <w:sz w:val="28"/>
          <w:szCs w:val="28"/>
        </w:rPr>
        <w:t xml:space="preserve"> by VDG Frank Sellers to send $ 5000.00 to Lions Quest from the District. MC</w:t>
      </w:r>
    </w:p>
    <w:p>
      <w:pPr>
        <w:pStyle w:val="Normal"/>
        <w:rPr>
          <w:rFonts w:ascii="Tahoma" w:hAnsi="Tahoma" w:eastAsia="Calibri" w:cs="Tahoma"/>
          <w:b w:val="false"/>
          <w:bCs w:val="false"/>
          <w:color w:val="000000"/>
          <w:sz w:val="28"/>
          <w:szCs w:val="28"/>
        </w:rPr>
      </w:pPr>
      <w:r>
        <w:rPr>
          <w:rFonts w:eastAsia="Calibri" w:cs="Tahoma" w:ascii="Tahoma" w:hAnsi="Tahoma"/>
          <w:b w:val="false"/>
          <w:bCs w:val="false"/>
          <w:color w:val="000000"/>
          <w:sz w:val="28"/>
          <w:szCs w:val="28"/>
        </w:rPr>
        <w:t>LFC DIFFERENCE CAMPAIGN</w:t>
      </w:r>
    </w:p>
    <w:p>
      <w:pPr>
        <w:pStyle w:val="Normal"/>
        <w:rPr>
          <w:rFonts w:ascii="Tahoma" w:hAnsi="Tahoma" w:eastAsia="Calibri" w:cs="Tahoma"/>
          <w:b w:val="false"/>
          <w:bCs w:val="false"/>
          <w:color w:val="000000"/>
          <w:sz w:val="28"/>
          <w:szCs w:val="28"/>
        </w:rPr>
      </w:pPr>
      <w:r>
        <w:rPr>
          <w:rFonts w:eastAsia="Calibri" w:cs="Tahoma" w:ascii="Tahoma" w:hAnsi="Tahoma"/>
          <w:b w:val="false"/>
          <w:bCs w:val="false"/>
          <w:color w:val="000000"/>
          <w:sz w:val="28"/>
          <w:szCs w:val="28"/>
        </w:rPr>
        <w:t>LFC Director Lion Bill Bruhm reported that an additionsl $ 1.4 million has been raised from Lions Clubs across Canada and the Government of Ontario is working on a grant. VDG Frank Sellers stated there is $ 3300.00 US in our LCIF District Community Grant Fund (15 % of our LCIF grants) which could be applied for. Motioned by VDG Frank Sellers, 2</w:t>
      </w:r>
      <w:r>
        <w:rPr>
          <w:rFonts w:eastAsia="Calibri" w:cs="Tahoma" w:ascii="Tahoma" w:hAnsi="Tahoma"/>
          <w:b w:val="false"/>
          <w:bCs w:val="false"/>
          <w:color w:val="000000"/>
          <w:sz w:val="28"/>
          <w:szCs w:val="28"/>
          <w:vertAlign w:val="superscript"/>
        </w:rPr>
        <w:t>nd</w:t>
      </w:r>
      <w:r>
        <w:rPr>
          <w:rFonts w:eastAsia="Calibri" w:cs="Tahoma" w:ascii="Tahoma" w:hAnsi="Tahoma"/>
          <w:b w:val="false"/>
          <w:bCs w:val="false"/>
          <w:color w:val="000000"/>
          <w:sz w:val="28"/>
          <w:szCs w:val="28"/>
        </w:rPr>
        <w:t xml:space="preserve"> by LFC Director Bill Bruhm to ask LCIF for access to these funds and send them to LFC. </w:t>
      </w:r>
      <w:r>
        <w:rPr>
          <w:rFonts w:eastAsia="Calibri" w:cs="Tahoma" w:ascii="Tahoma" w:hAnsi="Tahoma"/>
          <w:b/>
          <w:bCs/>
          <w:color w:val="000000"/>
          <w:sz w:val="28"/>
          <w:szCs w:val="28"/>
        </w:rPr>
        <w:t>MC</w:t>
      </w:r>
      <w:r>
        <w:rPr>
          <w:rFonts w:eastAsia="Calibri" w:cs="Tahoma" w:ascii="Tahoma" w:hAnsi="Tahoma"/>
          <w:b w:val="false"/>
          <w:bCs w:val="false"/>
          <w:color w:val="000000"/>
          <w:sz w:val="28"/>
          <w:szCs w:val="28"/>
        </w:rPr>
        <w:t xml:space="preserve"> </w:t>
      </w:r>
    </w:p>
    <w:p>
      <w:pPr>
        <w:pStyle w:val="Normal"/>
        <w:rPr>
          <w:rFonts w:ascii="Tahoma" w:hAnsi="Tahoma" w:eastAsia="Calibri" w:cs="Tahoma"/>
          <w:color w:val="000000"/>
          <w:sz w:val="28"/>
          <w:szCs w:val="28"/>
        </w:rPr>
      </w:pPr>
      <w:r>
        <w:rPr>
          <w:rFonts w:eastAsia="Calibri" w:cs="Tahoma" w:ascii="Tahoma" w:hAnsi="Tahoma"/>
          <w:color w:val="000000"/>
          <w:sz w:val="28"/>
          <w:szCs w:val="28"/>
        </w:rPr>
        <w:tab/>
        <w:tab/>
        <w:tab/>
        <w:tab/>
        <w:tab/>
        <w:tab/>
      </w:r>
    </w:p>
    <w:p>
      <w:pPr>
        <w:pStyle w:val="Normal"/>
        <w:spacing w:before="0" w:after="160"/>
        <w:rPr>
          <w:rFonts w:ascii="Tahoma" w:hAnsi="Tahoma" w:eastAsia="Calibri" w:cs="Tahoma"/>
          <w:color w:val="000000"/>
          <w:sz w:val="28"/>
          <w:szCs w:val="28"/>
        </w:rPr>
      </w:pPr>
      <w:r>
        <w:rPr>
          <w:rFonts w:eastAsia="Calibri" w:cs="Tahoma" w:ascii="Tahoma" w:hAnsi="Tahoma"/>
          <w:b/>
          <w:color w:val="000000"/>
          <w:sz w:val="28"/>
          <w:szCs w:val="28"/>
        </w:rPr>
        <w:t xml:space="preserve">Adjournment  </w:t>
      </w:r>
      <w:r>
        <w:rPr>
          <w:rFonts w:eastAsia="Calibri" w:cs="Tahoma" w:ascii="Tahoma" w:hAnsi="Tahoma"/>
          <w:b w:val="false"/>
          <w:bCs w:val="false"/>
          <w:color w:val="000000"/>
          <w:sz w:val="28"/>
          <w:szCs w:val="28"/>
        </w:rPr>
        <w:t xml:space="preserve">called at 8:30pm by </w:t>
      </w:r>
      <w:r>
        <w:rPr>
          <w:rFonts w:eastAsia="Calibri" w:cs="Tahoma" w:ascii="Tahoma" w:hAnsi="Tahoma"/>
          <w:b w:val="false"/>
          <w:bCs w:val="false"/>
          <w:color w:val="000000"/>
          <w:sz w:val="28"/>
          <w:szCs w:val="28"/>
        </w:rPr>
        <w:t xml:space="preserve"> DG Debbie McGinle</w:t>
      </w:r>
      <w:r>
        <w:rPr>
          <w:rFonts w:eastAsia="Calibri" w:cs="Tahoma" w:ascii="Tahoma" w:hAnsi="Tahoma"/>
          <w:b w:val="false"/>
          <w:bCs w:val="false"/>
          <w:color w:val="000000"/>
          <w:sz w:val="28"/>
          <w:szCs w:val="28"/>
        </w:rPr>
        <w:t>y</w:t>
      </w:r>
    </w:p>
    <w:sectPr>
      <w:headerReference w:type="even" r:id="rId2"/>
      <w:headerReference w:type="default" r:id="rId3"/>
      <w:headerReference w:type="first" r:id="rId4"/>
      <w:type w:val="nextPage"/>
      <w:pgSz w:w="12240" w:h="15840"/>
      <w:pgMar w:left="1134" w:right="1134" w:gutter="0" w:header="709" w:top="1701"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Tahoma">
    <w:charset w:val="00"/>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before="0" w:after="0"/>
      <w:jc w:val="center"/>
      <w:rPr>
        <w:rFonts w:ascii="Tahoma" w:hAnsi="Tahoma" w:eastAsia="Calibri" w:cs="Tahoma"/>
        <w:b/>
        <w:color w:val="000000"/>
        <w:sz w:val="32"/>
        <w:szCs w:val="32"/>
      </w:rPr>
    </w:pPr>
    <w:r>
      <w:drawing>
        <wp:anchor behindDoc="1" distT="0" distB="0" distL="114300" distR="114300" simplePos="0" locked="0" layoutInCell="0" allowOverlap="1" relativeHeight="3">
          <wp:simplePos x="0" y="0"/>
          <wp:positionH relativeFrom="column">
            <wp:posOffset>3810</wp:posOffset>
          </wp:positionH>
          <wp:positionV relativeFrom="paragraph">
            <wp:posOffset>-59690</wp:posOffset>
          </wp:positionV>
          <wp:extent cx="1256030" cy="1000125"/>
          <wp:effectExtent l="0" t="0" r="0" b="0"/>
          <wp:wrapSquare wrapText="bothSides"/>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1"/>
                  <a:stretch>
                    <a:fillRect/>
                  </a:stretch>
                </pic:blipFill>
                <pic:spPr bwMode="auto">
                  <a:xfrm>
                    <a:off x="0" y="0"/>
                    <a:ext cx="1256030" cy="1000125"/>
                  </a:xfrm>
                  <a:prstGeom prst="rect">
                    <a:avLst/>
                  </a:prstGeom>
                  <a:noFill/>
                </pic:spPr>
              </pic:pic>
            </a:graphicData>
          </a:graphic>
        </wp:anchor>
      </w:drawing>
      <w:drawing>
        <wp:anchor behindDoc="1" distT="36195" distB="36195" distL="36195" distR="36195" simplePos="0" locked="0" layoutInCell="0" allowOverlap="1" relativeHeight="6">
          <wp:simplePos x="0" y="0"/>
          <wp:positionH relativeFrom="column">
            <wp:posOffset>5414010</wp:posOffset>
          </wp:positionH>
          <wp:positionV relativeFrom="page">
            <wp:posOffset>419100</wp:posOffset>
          </wp:positionV>
          <wp:extent cx="974090" cy="923925"/>
          <wp:effectExtent l="0" t="0" r="0" b="0"/>
          <wp:wrapSquare wrapText="bothSides"/>
          <wp:docPr id="2" name="Picture 4" descr="lionlogo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lionlogo_2c"/>
                  <pic:cNvPicPr>
                    <a:picLocks noChangeAspect="1" noChangeArrowheads="1"/>
                  </pic:cNvPicPr>
                </pic:nvPicPr>
                <pic:blipFill>
                  <a:blip r:embed="rId2"/>
                  <a:stretch>
                    <a:fillRect/>
                  </a:stretch>
                </pic:blipFill>
                <pic:spPr bwMode="auto">
                  <a:xfrm>
                    <a:off x="0" y="0"/>
                    <a:ext cx="974090" cy="923925"/>
                  </a:xfrm>
                  <a:prstGeom prst="rect">
                    <a:avLst/>
                  </a:prstGeom>
                  <a:noFill/>
                </pic:spPr>
              </pic:pic>
            </a:graphicData>
          </a:graphic>
        </wp:anchor>
      </w:drawing>
    </w:r>
    <w:r>
      <w:rPr>
        <w:rFonts w:eastAsia="Calibri" w:cs="Tahoma" w:ascii="Tahoma" w:hAnsi="Tahoma"/>
        <w:b/>
        <w:color w:val="000000"/>
        <w:sz w:val="28"/>
        <w:szCs w:val="28"/>
      </w:rPr>
      <w:t>D</w:t>
    </w:r>
    <w:r>
      <w:rPr>
        <w:rFonts w:eastAsia="Calibri" w:cs="Tahoma" w:ascii="Tahoma" w:hAnsi="Tahoma"/>
        <w:b/>
        <w:color w:val="000000"/>
        <w:sz w:val="32"/>
        <w:szCs w:val="32"/>
      </w:rPr>
      <w:t>istrict N 2</w:t>
    </w:r>
  </w:p>
  <w:p>
    <w:pPr>
      <w:pStyle w:val="Normal"/>
      <w:spacing w:lineRule="auto" w:line="240" w:before="0" w:after="0"/>
      <w:jc w:val="center"/>
      <w:rPr>
        <w:rFonts w:ascii="Tahoma" w:hAnsi="Tahoma" w:eastAsia="Calibri" w:cs="Tahoma"/>
        <w:b/>
        <w:color w:val="000000"/>
        <w:sz w:val="32"/>
        <w:szCs w:val="32"/>
      </w:rPr>
    </w:pPr>
    <w:r>
      <w:rPr>
        <w:rFonts w:eastAsia="Calibri" w:cs="Tahoma" w:ascii="Tahoma" w:hAnsi="Tahoma"/>
        <w:b/>
        <w:color w:val="000000"/>
        <w:sz w:val="32"/>
        <w:szCs w:val="32"/>
      </w:rPr>
      <w:t>Zoom Cabinet Meeting</w:t>
    </w:r>
  </w:p>
  <w:p>
    <w:pPr>
      <w:pStyle w:val="Normal"/>
      <w:spacing w:lineRule="auto" w:line="240" w:before="0" w:after="0"/>
      <w:jc w:val="center"/>
      <w:rPr>
        <w:rFonts w:ascii="Tahoma" w:hAnsi="Tahoma" w:eastAsia="Calibri" w:cs="Tahoma"/>
        <w:b/>
        <w:color w:val="000000"/>
        <w:sz w:val="32"/>
        <w:szCs w:val="32"/>
      </w:rPr>
    </w:pPr>
    <w:r>
      <w:rPr>
        <w:rFonts w:eastAsia="Calibri" w:cs="Tahoma" w:ascii="Tahoma" w:hAnsi="Tahoma"/>
        <w:b/>
        <w:color w:val="000000"/>
        <w:sz w:val="32"/>
        <w:szCs w:val="32"/>
      </w:rPr>
      <w:t>Monday Sept. 29, 2025</w:t>
    </w:r>
  </w:p>
  <w:p>
    <w:pPr>
      <w:pStyle w:val="Normal"/>
      <w:spacing w:lineRule="auto" w:line="240" w:before="0" w:after="0"/>
      <w:jc w:val="center"/>
      <w:rPr>
        <w:rFonts w:ascii="Tahoma" w:hAnsi="Tahoma" w:eastAsia="Calibri" w:cs="Tahoma"/>
        <w:b/>
        <w:color w:val="000000"/>
        <w:sz w:val="32"/>
        <w:szCs w:val="32"/>
      </w:rPr>
    </w:pPr>
    <w:r>
      <w:rPr>
        <w:rFonts w:eastAsia="Calibri" w:cs="Tahoma" w:ascii="Tahoma" w:hAnsi="Tahoma"/>
        <w:b/>
        <w:color w:val="000000"/>
        <w:sz w:val="32"/>
        <w:szCs w:val="32"/>
      </w:rPr>
      <w:t>Minutes</w:t>
    </w:r>
  </w:p>
  <w:p>
    <w:pPr>
      <w:pStyle w:val="Header"/>
      <w:rPr>
        <w:rFonts w:ascii="Arial" w:hAnsi="Arial" w:eastAsia="Times New Roman" w:cs="Arial"/>
        <w:b/>
        <w:bCs/>
        <w:color w:themeColor="text1" w:val="000000"/>
        <w:kern w:val="2"/>
        <w:sz w:val="24"/>
        <w:szCs w:val="24"/>
        <w:lang w:val="en-US"/>
      </w:rPr>
    </w:pPr>
    <w:r>
      <w:rPr>
        <w:rFonts w:eastAsia="Times New Roman" w:cs="Arial" w:ascii="Arial" w:hAnsi="Arial"/>
        <w:b/>
        <w:bCs/>
        <w:color w:themeColor="text1" w:val="000000"/>
        <w:kern w:val="2"/>
        <w:sz w:val="24"/>
        <w:szCs w:val="24"/>
        <w:lang w:val="en-US"/>
      </w:rPr>
    </w:r>
  </w:p>
  <w:p>
    <w:pPr>
      <w:pStyle w:val="Header"/>
      <w:rPr>
        <w:rFonts w:ascii="Arial" w:hAnsi="Arial" w:eastAsia="Times New Roman" w:cs="Arial"/>
        <w:b/>
        <w:bCs/>
        <w:color w:themeColor="text1" w:val="000000"/>
        <w:kern w:val="2"/>
        <w:sz w:val="24"/>
        <w:szCs w:val="24"/>
        <w:lang w:val="en-US"/>
      </w:rPr>
    </w:pPr>
    <w:r>
      <w:rPr>
        <w:rFonts w:eastAsia="Times New Roman" w:cs="Arial" w:ascii="Arial" w:hAnsi="Arial"/>
        <w:b/>
        <w:bCs/>
        <w:color w:themeColor="text1" w:val="000000"/>
        <w:kern w:val="2"/>
        <w:sz w:val="24"/>
        <w:szCs w:val="24"/>
        <w:lang w:val="en-US"/>
      </w:rPr>
    </w:r>
  </w:p>
  <w:p>
    <w:pPr>
      <w:pStyle w:val="Header"/>
      <w:rPr/>
    </w:pPr>
    <w:r>
      <w:rPr>
        <w:color w:themeColor="text1" w:val="000000"/>
      </w:rPr>
      <w:tab/>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before="0" w:after="0"/>
      <w:jc w:val="center"/>
      <w:rPr>
        <w:rFonts w:ascii="Tahoma" w:hAnsi="Tahoma" w:eastAsia="Calibri" w:cs="Tahoma"/>
        <w:b/>
        <w:color w:val="000000"/>
        <w:sz w:val="32"/>
        <w:szCs w:val="32"/>
      </w:rPr>
    </w:pPr>
    <w:r>
      <w:drawing>
        <wp:anchor behindDoc="1" distT="0" distB="0" distL="114300" distR="114300" simplePos="0" locked="0" layoutInCell="0" allowOverlap="1" relativeHeight="3">
          <wp:simplePos x="0" y="0"/>
          <wp:positionH relativeFrom="column">
            <wp:posOffset>3810</wp:posOffset>
          </wp:positionH>
          <wp:positionV relativeFrom="paragraph">
            <wp:posOffset>-59690</wp:posOffset>
          </wp:positionV>
          <wp:extent cx="1256030" cy="1000125"/>
          <wp:effectExtent l="0" t="0" r="0" b="0"/>
          <wp:wrapSquare wrapText="bothSides"/>
          <wp:docPr id="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
                  <pic:cNvPicPr>
                    <a:picLocks noChangeAspect="1" noChangeArrowheads="1"/>
                  </pic:cNvPicPr>
                </pic:nvPicPr>
                <pic:blipFill>
                  <a:blip r:embed="rId1"/>
                  <a:stretch>
                    <a:fillRect/>
                  </a:stretch>
                </pic:blipFill>
                <pic:spPr bwMode="auto">
                  <a:xfrm>
                    <a:off x="0" y="0"/>
                    <a:ext cx="1256030" cy="1000125"/>
                  </a:xfrm>
                  <a:prstGeom prst="rect">
                    <a:avLst/>
                  </a:prstGeom>
                  <a:noFill/>
                </pic:spPr>
              </pic:pic>
            </a:graphicData>
          </a:graphic>
        </wp:anchor>
      </w:drawing>
      <w:drawing>
        <wp:anchor behindDoc="1" distT="36195" distB="36195" distL="36195" distR="36195" simplePos="0" locked="0" layoutInCell="0" allowOverlap="1" relativeHeight="6">
          <wp:simplePos x="0" y="0"/>
          <wp:positionH relativeFrom="column">
            <wp:posOffset>5414010</wp:posOffset>
          </wp:positionH>
          <wp:positionV relativeFrom="page">
            <wp:posOffset>419100</wp:posOffset>
          </wp:positionV>
          <wp:extent cx="974090" cy="923925"/>
          <wp:effectExtent l="0" t="0" r="0" b="0"/>
          <wp:wrapSquare wrapText="bothSides"/>
          <wp:docPr id="4" name="Picture 4" descr="lionlogo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onlogo_2c"/>
                  <pic:cNvPicPr>
                    <a:picLocks noChangeAspect="1" noChangeArrowheads="1"/>
                  </pic:cNvPicPr>
                </pic:nvPicPr>
                <pic:blipFill>
                  <a:blip r:embed="rId2"/>
                  <a:stretch>
                    <a:fillRect/>
                  </a:stretch>
                </pic:blipFill>
                <pic:spPr bwMode="auto">
                  <a:xfrm>
                    <a:off x="0" y="0"/>
                    <a:ext cx="974090" cy="923925"/>
                  </a:xfrm>
                  <a:prstGeom prst="rect">
                    <a:avLst/>
                  </a:prstGeom>
                  <a:noFill/>
                </pic:spPr>
              </pic:pic>
            </a:graphicData>
          </a:graphic>
        </wp:anchor>
      </w:drawing>
    </w:r>
    <w:r>
      <w:rPr>
        <w:rFonts w:eastAsia="Calibri" w:cs="Tahoma" w:ascii="Tahoma" w:hAnsi="Tahoma"/>
        <w:b/>
        <w:color w:val="000000"/>
        <w:sz w:val="28"/>
        <w:szCs w:val="28"/>
      </w:rPr>
      <w:t>D</w:t>
    </w:r>
    <w:r>
      <w:rPr>
        <w:rFonts w:eastAsia="Calibri" w:cs="Tahoma" w:ascii="Tahoma" w:hAnsi="Tahoma"/>
        <w:b/>
        <w:color w:val="000000"/>
        <w:sz w:val="32"/>
        <w:szCs w:val="32"/>
      </w:rPr>
      <w:t>istrict N 2</w:t>
    </w:r>
  </w:p>
  <w:p>
    <w:pPr>
      <w:pStyle w:val="Normal"/>
      <w:spacing w:lineRule="auto" w:line="240" w:before="0" w:after="0"/>
      <w:jc w:val="center"/>
      <w:rPr>
        <w:rFonts w:ascii="Tahoma" w:hAnsi="Tahoma" w:eastAsia="Calibri" w:cs="Tahoma"/>
        <w:b/>
        <w:color w:val="000000"/>
        <w:sz w:val="32"/>
        <w:szCs w:val="32"/>
      </w:rPr>
    </w:pPr>
    <w:r>
      <w:rPr>
        <w:rFonts w:eastAsia="Calibri" w:cs="Tahoma" w:ascii="Tahoma" w:hAnsi="Tahoma"/>
        <w:b/>
        <w:color w:val="000000"/>
        <w:sz w:val="32"/>
        <w:szCs w:val="32"/>
      </w:rPr>
      <w:t>Zoom Cabinet Meeting</w:t>
    </w:r>
  </w:p>
  <w:p>
    <w:pPr>
      <w:pStyle w:val="Normal"/>
      <w:spacing w:lineRule="auto" w:line="240" w:before="0" w:after="0"/>
      <w:jc w:val="center"/>
      <w:rPr>
        <w:rFonts w:ascii="Tahoma" w:hAnsi="Tahoma" w:eastAsia="Calibri" w:cs="Tahoma"/>
        <w:b/>
        <w:color w:val="000000"/>
        <w:sz w:val="32"/>
        <w:szCs w:val="32"/>
      </w:rPr>
    </w:pPr>
    <w:r>
      <w:rPr>
        <w:rFonts w:eastAsia="Calibri" w:cs="Tahoma" w:ascii="Tahoma" w:hAnsi="Tahoma"/>
        <w:b/>
        <w:color w:val="000000"/>
        <w:sz w:val="32"/>
        <w:szCs w:val="32"/>
      </w:rPr>
      <w:t>Monday Sept. 29, 2025</w:t>
    </w:r>
  </w:p>
  <w:p>
    <w:pPr>
      <w:pStyle w:val="Normal"/>
      <w:spacing w:lineRule="auto" w:line="240" w:before="0" w:after="0"/>
      <w:jc w:val="center"/>
      <w:rPr>
        <w:rFonts w:ascii="Tahoma" w:hAnsi="Tahoma" w:eastAsia="Calibri" w:cs="Tahoma"/>
        <w:b/>
        <w:color w:val="000000"/>
        <w:sz w:val="32"/>
        <w:szCs w:val="32"/>
      </w:rPr>
    </w:pPr>
    <w:r>
      <w:rPr>
        <w:rFonts w:eastAsia="Calibri" w:cs="Tahoma" w:ascii="Tahoma" w:hAnsi="Tahoma"/>
        <w:b/>
        <w:color w:val="000000"/>
        <w:sz w:val="32"/>
        <w:szCs w:val="32"/>
      </w:rPr>
      <w:t>Minutes</w:t>
    </w:r>
  </w:p>
  <w:p>
    <w:pPr>
      <w:pStyle w:val="Header"/>
      <w:rPr>
        <w:rFonts w:ascii="Arial" w:hAnsi="Arial" w:eastAsia="Times New Roman" w:cs="Arial"/>
        <w:b/>
        <w:bCs/>
        <w:color w:themeColor="text1" w:val="000000"/>
        <w:kern w:val="2"/>
        <w:sz w:val="24"/>
        <w:szCs w:val="24"/>
        <w:lang w:val="en-US"/>
      </w:rPr>
    </w:pPr>
    <w:r>
      <w:rPr>
        <w:rFonts w:eastAsia="Times New Roman" w:cs="Arial" w:ascii="Arial" w:hAnsi="Arial"/>
        <w:b/>
        <w:bCs/>
        <w:color w:themeColor="text1" w:val="000000"/>
        <w:kern w:val="2"/>
        <w:sz w:val="24"/>
        <w:szCs w:val="24"/>
        <w:lang w:val="en-US"/>
      </w:rPr>
    </w:r>
  </w:p>
  <w:p>
    <w:pPr>
      <w:pStyle w:val="Header"/>
      <w:rPr>
        <w:rFonts w:ascii="Arial" w:hAnsi="Arial" w:eastAsia="Times New Roman" w:cs="Arial"/>
        <w:b/>
        <w:bCs/>
        <w:color w:themeColor="text1" w:val="000000"/>
        <w:kern w:val="2"/>
        <w:sz w:val="24"/>
        <w:szCs w:val="24"/>
        <w:lang w:val="en-US"/>
      </w:rPr>
    </w:pPr>
    <w:r>
      <w:rPr>
        <w:rFonts w:eastAsia="Times New Roman" w:cs="Arial" w:ascii="Arial" w:hAnsi="Arial"/>
        <w:b/>
        <w:bCs/>
        <w:color w:themeColor="text1" w:val="000000"/>
        <w:kern w:val="2"/>
        <w:sz w:val="24"/>
        <w:szCs w:val="24"/>
        <w:lang w:val="en-US"/>
      </w:rPr>
    </w:r>
  </w:p>
  <w:p>
    <w:pPr>
      <w:pStyle w:val="Header"/>
      <w:rPr/>
    </w:pPr>
    <w:r>
      <w:rPr>
        <w:color w:themeColor="text1" w:val="000000"/>
      </w:rPr>
      <w:tab/>
    </w:r>
  </w:p>
</w:hdr>
</file>

<file path=word/settings.xml><?xml version="1.0" encoding="utf-8"?>
<w:settings xmlns:w="http://schemas.openxmlformats.org/wordprocessingml/2006/main">
  <w:zoom w:percent="60"/>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C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CA"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CA"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2f5cc6"/>
    <w:rPr/>
  </w:style>
  <w:style w:type="character" w:styleId="FooterChar" w:customStyle="1">
    <w:name w:val="Footer Char"/>
    <w:basedOn w:val="DefaultParagraphFont"/>
    <w:link w:val="Footer"/>
    <w:uiPriority w:val="99"/>
    <w:qFormat/>
    <w:rsid w:val="002f5cc6"/>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andFooter">
    <w:name w:val="Header and Footer"/>
    <w:basedOn w:val="Normal"/>
    <w:qFormat/>
    <w:pPr/>
    <w:rPr/>
  </w:style>
  <w:style w:type="paragraph" w:styleId="Header">
    <w:name w:val="header"/>
    <w:basedOn w:val="Normal"/>
    <w:link w:val="HeaderChar"/>
    <w:uiPriority w:val="99"/>
    <w:unhideWhenUsed/>
    <w:rsid w:val="002f5cc6"/>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2f5cc6"/>
    <w:pPr>
      <w:tabs>
        <w:tab w:val="clear" w:pos="720"/>
        <w:tab w:val="center" w:pos="4680" w:leader="none"/>
        <w:tab w:val="right" w:pos="9360"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9378e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header2.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
</Relationships>
</file>

<file path=word/_rels/header3.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46</TotalTime>
  <Application>LibreOffice/25.2.5.2$Windows_X86_64 LibreOffice_project/03d19516eb2e1dd5d4ccd751a0d6f35f35e08022</Application>
  <AppVersion>15.0000</AppVersion>
  <Pages>3</Pages>
  <Words>581</Words>
  <Characters>2743</Characters>
  <CharactersWithSpaces>3329</CharactersWithSpaces>
  <Paragraphs>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2025-09-21T20:37:00Z</dcterms:created>
  <dc:creator>Debra McGinley</dc:creator>
  <dc:description/>
  <dc:language>en-CA</dc:language>
  <cp:lastModifiedBy/>
  <cp:lastPrinted>2025-10-08T11:18:26Z</cp:lastPrinted>
  <dcterms:modified xsi:type="dcterms:W3CDTF">2025-10-08T11:19:07Z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